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DISTRIBUTION OF ELECTRICITY</w:t>
      </w:r>
    </w:p>
    <w:p w:rsidR="00000000" w:rsidDel="00000000" w:rsidP="00000000" w:rsidRDefault="00000000" w:rsidRPr="00000000" w14:paraId="00000004">
      <w:pPr>
        <w:rPr/>
      </w:pPr>
      <w:r w:rsidDel="00000000" w:rsidR="00000000" w:rsidRPr="00000000">
        <w:rPr/>
        <w:drawing>
          <wp:inline distB="114300" distT="114300" distL="114300" distR="114300">
            <wp:extent cx="5943600" cy="2578100"/>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943600" cy="2578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Average Electricity Distributed to England, Ireland, Northern Ireland, Scotland, and Wales was 44.6 TWH, 0.2 TWH, 1.0 TWH, 18.7 TWH, and 3.9 TWH.</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DECARBONIZATION STRATEGY</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FOR NATURAL GAS:</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England:</w:t>
      </w:r>
    </w:p>
    <w:p w:rsidR="00000000" w:rsidDel="00000000" w:rsidP="00000000" w:rsidRDefault="00000000" w:rsidRPr="00000000" w14:paraId="0000000B">
      <w:pPr>
        <w:rPr>
          <w:b w:val="1"/>
          <w:sz w:val="24"/>
          <w:szCs w:val="24"/>
        </w:rPr>
      </w:pPr>
      <w:r w:rsidDel="00000000" w:rsidR="00000000" w:rsidRPr="00000000">
        <w:rPr>
          <w:b w:val="1"/>
          <w:sz w:val="24"/>
          <w:szCs w:val="24"/>
        </w:rPr>
        <w:drawing>
          <wp:inline distB="114300" distT="114300" distL="114300" distR="114300">
            <wp:extent cx="5943600" cy="1738218"/>
            <wp:effectExtent b="0" l="0" r="0" t="0"/>
            <wp:docPr id="16"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5943600" cy="173821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Pr>
        <w:drawing>
          <wp:inline distB="114300" distT="114300" distL="114300" distR="114300">
            <wp:extent cx="5943600" cy="1772896"/>
            <wp:effectExtent b="0" l="0" r="0" t="0"/>
            <wp:docPr id="9" name="image15.png"/>
            <a:graphic>
              <a:graphicData uri="http://schemas.openxmlformats.org/drawingml/2006/picture">
                <pic:pic>
                  <pic:nvPicPr>
                    <pic:cNvPr id="0" name="image15.png"/>
                    <pic:cNvPicPr preferRelativeResize="0"/>
                  </pic:nvPicPr>
                  <pic:blipFill>
                    <a:blip r:embed="rId8"/>
                    <a:srcRect b="0" l="0" r="0" t="0"/>
                    <a:stretch>
                      <a:fillRect/>
                    </a:stretch>
                  </pic:blipFill>
                  <pic:spPr>
                    <a:xfrm>
                      <a:off x="0" y="0"/>
                      <a:ext cx="5943600" cy="1772896"/>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Northern Ireland:</w:t>
      </w:r>
    </w:p>
    <w:p w:rsidR="00000000" w:rsidDel="00000000" w:rsidP="00000000" w:rsidRDefault="00000000" w:rsidRPr="00000000" w14:paraId="0000000F">
      <w:pPr>
        <w:rPr>
          <w:b w:val="1"/>
          <w:sz w:val="24"/>
          <w:szCs w:val="24"/>
        </w:rPr>
      </w:pPr>
      <w:r w:rsidDel="00000000" w:rsidR="00000000" w:rsidRPr="00000000">
        <w:rPr>
          <w:b w:val="1"/>
          <w:sz w:val="24"/>
          <w:szCs w:val="24"/>
        </w:rPr>
        <w:drawing>
          <wp:inline distB="114300" distT="114300" distL="114300" distR="114300">
            <wp:extent cx="5943600" cy="1788933"/>
            <wp:effectExtent b="0" l="0" r="0" t="0"/>
            <wp:docPr id="1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1788933"/>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Pr>
        <w:drawing>
          <wp:inline distB="114300" distT="114300" distL="114300" distR="114300">
            <wp:extent cx="5943600" cy="1701775"/>
            <wp:effectExtent b="0" l="0" r="0" t="0"/>
            <wp:docPr id="8"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5943600" cy="170177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Scotland:</w:t>
      </w:r>
    </w:p>
    <w:p w:rsidR="00000000" w:rsidDel="00000000" w:rsidP="00000000" w:rsidRDefault="00000000" w:rsidRPr="00000000" w14:paraId="00000012">
      <w:pPr>
        <w:rPr>
          <w:b w:val="1"/>
          <w:sz w:val="24"/>
          <w:szCs w:val="24"/>
        </w:rPr>
      </w:pPr>
      <w:r w:rsidDel="00000000" w:rsidR="00000000" w:rsidRPr="00000000">
        <w:rPr>
          <w:b w:val="1"/>
          <w:sz w:val="24"/>
          <w:szCs w:val="24"/>
        </w:rPr>
        <w:drawing>
          <wp:inline distB="114300" distT="114300" distL="114300" distR="114300">
            <wp:extent cx="5943600" cy="1841500"/>
            <wp:effectExtent b="0" l="0" r="0" t="0"/>
            <wp:docPr id="15" name="image16.png"/>
            <a:graphic>
              <a:graphicData uri="http://schemas.openxmlformats.org/drawingml/2006/picture">
                <pic:pic>
                  <pic:nvPicPr>
                    <pic:cNvPr id="0" name="image16.png"/>
                    <pic:cNvPicPr preferRelativeResize="0"/>
                  </pic:nvPicPr>
                  <pic:blipFill>
                    <a:blip r:embed="rId11"/>
                    <a:srcRect b="0" l="0" r="0" t="0"/>
                    <a:stretch>
                      <a:fillRect/>
                    </a:stretch>
                  </pic:blipFill>
                  <pic:spPr>
                    <a:xfrm>
                      <a:off x="0" y="0"/>
                      <a:ext cx="5943600" cy="18415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Pr>
        <w:drawing>
          <wp:inline distB="114300" distT="114300" distL="114300" distR="114300">
            <wp:extent cx="5943600" cy="1841500"/>
            <wp:effectExtent b="0" l="0" r="0" t="0"/>
            <wp:docPr id="2"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5943600" cy="18415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Wales:</w:t>
      </w:r>
    </w:p>
    <w:p w:rsidR="00000000" w:rsidDel="00000000" w:rsidP="00000000" w:rsidRDefault="00000000" w:rsidRPr="00000000" w14:paraId="00000016">
      <w:pPr>
        <w:rPr>
          <w:b w:val="1"/>
          <w:sz w:val="24"/>
          <w:szCs w:val="24"/>
        </w:rPr>
      </w:pPr>
      <w:r w:rsidDel="00000000" w:rsidR="00000000" w:rsidRPr="00000000">
        <w:rPr>
          <w:b w:val="1"/>
          <w:sz w:val="24"/>
          <w:szCs w:val="24"/>
        </w:rPr>
        <w:drawing>
          <wp:inline distB="114300" distT="114300" distL="114300" distR="114300">
            <wp:extent cx="5943600" cy="1760358"/>
            <wp:effectExtent b="0" l="0" r="0" t="0"/>
            <wp:docPr id="12"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5943600" cy="1760358"/>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Pr>
        <w:drawing>
          <wp:inline distB="114300" distT="114300" distL="114300" distR="114300">
            <wp:extent cx="5943600" cy="1644625"/>
            <wp:effectExtent b="0" l="0" r="0" t="0"/>
            <wp:docPr id="6" name="image17.png"/>
            <a:graphic>
              <a:graphicData uri="http://schemas.openxmlformats.org/drawingml/2006/picture">
                <pic:pic>
                  <pic:nvPicPr>
                    <pic:cNvPr id="0" name="image17.png"/>
                    <pic:cNvPicPr preferRelativeResize="0"/>
                  </pic:nvPicPr>
                  <pic:blipFill>
                    <a:blip r:embed="rId14"/>
                    <a:srcRect b="0" l="0" r="0" t="0"/>
                    <a:stretch>
                      <a:fillRect/>
                    </a:stretch>
                  </pic:blipFill>
                  <pic:spPr>
                    <a:xfrm>
                      <a:off x="0" y="0"/>
                      <a:ext cx="5943600" cy="164462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Wind, Battery, FlyWheel and Nuclear Power Plants Could have Produced 13,558,223 TWH, 127,742 TWH, 92,903 TWH, and 91,678 TWH of Zero-Emission Electricity in England this month.</w:t>
      </w:r>
    </w:p>
    <w:p w:rsidR="00000000" w:rsidDel="00000000" w:rsidP="00000000" w:rsidRDefault="00000000" w:rsidRPr="00000000" w14:paraId="00000019">
      <w:pPr>
        <w:rPr/>
      </w:pPr>
      <w:r w:rsidDel="00000000" w:rsidR="00000000" w:rsidRPr="00000000">
        <w:rPr>
          <w:rtl w:val="0"/>
        </w:rPr>
        <w:t xml:space="preserve">Wind Power Plants Could have Produced 995 TWH of Zero-Emission Electricity in Northern Ireland this month.</w:t>
      </w:r>
    </w:p>
    <w:p w:rsidR="00000000" w:rsidDel="00000000" w:rsidP="00000000" w:rsidRDefault="00000000" w:rsidRPr="00000000" w14:paraId="0000001A">
      <w:pPr>
        <w:rPr>
          <w:b w:val="1"/>
          <w:sz w:val="24"/>
          <w:szCs w:val="24"/>
        </w:rPr>
      </w:pPr>
      <w:r w:rsidDel="00000000" w:rsidR="00000000" w:rsidRPr="00000000">
        <w:rPr>
          <w:rtl w:val="0"/>
        </w:rPr>
        <w:t xml:space="preserve">Wind Power Plants Could have Produced 1,385,105 TWH of Zero-Emission  Electricity in Scotland this month.</w:t>
      </w: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t xml:space="preserve">Wind Power Plants Could have Produced 3,256,362 TWH of Zero-Emission  Electricity in Wales this month.</w:t>
      </w: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FOR BIOMASS</w:t>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England:</w:t>
      </w:r>
    </w:p>
    <w:p w:rsidR="00000000" w:rsidDel="00000000" w:rsidP="00000000" w:rsidRDefault="00000000" w:rsidRPr="00000000" w14:paraId="00000020">
      <w:pPr>
        <w:rPr>
          <w:b w:val="1"/>
          <w:sz w:val="24"/>
          <w:szCs w:val="24"/>
        </w:rPr>
      </w:pPr>
      <w:r w:rsidDel="00000000" w:rsidR="00000000" w:rsidRPr="00000000">
        <w:rPr>
          <w:b w:val="1"/>
          <w:sz w:val="24"/>
          <w:szCs w:val="24"/>
        </w:rPr>
        <w:drawing>
          <wp:inline distB="114300" distT="114300" distL="114300" distR="114300">
            <wp:extent cx="5943600" cy="1706221"/>
            <wp:effectExtent b="0" l="0" r="0" t="0"/>
            <wp:docPr id="3"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5943600" cy="1706221"/>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Pr>
        <w:drawing>
          <wp:inline distB="114300" distT="114300" distL="114300" distR="114300">
            <wp:extent cx="5943600" cy="1841500"/>
            <wp:effectExtent b="0" l="0" r="0" t="0"/>
            <wp:docPr id="7"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5943600" cy="18415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Wind, Battery, FlyWheel and Nuclear Power Plants Could have Produced 7,149,368 TWH, 92,671 TWH, 46,452 TWH, and 126,348 TWH of Zero-Emission Electricity in England this month.</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DECARBONIZATION REALIZABLE </w:t>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England -     4,400,592,886     (kg CO2e)</w:t>
      </w:r>
    </w:p>
    <w:p w:rsidR="00000000" w:rsidDel="00000000" w:rsidP="00000000" w:rsidRDefault="00000000" w:rsidRPr="00000000" w14:paraId="00000028">
      <w:pPr>
        <w:rPr/>
      </w:pPr>
      <w:r w:rsidDel="00000000" w:rsidR="00000000" w:rsidRPr="00000000">
        <w:rPr>
          <w:rtl w:val="0"/>
        </w:rPr>
        <w:t xml:space="preserve">Ireland -            0  kg CO2e</w:t>
      </w:r>
    </w:p>
    <w:p w:rsidR="00000000" w:rsidDel="00000000" w:rsidP="00000000" w:rsidRDefault="00000000" w:rsidRPr="00000000" w14:paraId="00000029">
      <w:pPr>
        <w:rPr/>
      </w:pPr>
      <w:r w:rsidDel="00000000" w:rsidR="00000000" w:rsidRPr="00000000">
        <w:rPr>
          <w:rtl w:val="0"/>
        </w:rPr>
        <w:t xml:space="preserve">Northern Ireland  206,021,050  (kg CO2e)</w:t>
      </w:r>
    </w:p>
    <w:p w:rsidR="00000000" w:rsidDel="00000000" w:rsidP="00000000" w:rsidRDefault="00000000" w:rsidRPr="00000000" w14:paraId="0000002A">
      <w:pPr>
        <w:rPr/>
      </w:pPr>
      <w:r w:rsidDel="00000000" w:rsidR="00000000" w:rsidRPr="00000000">
        <w:rPr>
          <w:rtl w:val="0"/>
        </w:rPr>
        <w:t xml:space="preserve">Scotland -       284,966,822(kg CO2e)</w:t>
      </w:r>
    </w:p>
    <w:p w:rsidR="00000000" w:rsidDel="00000000" w:rsidP="00000000" w:rsidRDefault="00000000" w:rsidRPr="00000000" w14:paraId="0000002B">
      <w:pPr>
        <w:rPr/>
      </w:pPr>
      <w:r w:rsidDel="00000000" w:rsidR="00000000" w:rsidRPr="00000000">
        <w:rPr>
          <w:rtl w:val="0"/>
        </w:rPr>
        <w:t xml:space="preserve">Wales -      674,617,949  (kg CO2e)</w:t>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ELECTRICITY COST </w:t>
      </w:r>
    </w:p>
    <w:p w:rsidR="00000000" w:rsidDel="00000000" w:rsidP="00000000" w:rsidRDefault="00000000" w:rsidRPr="00000000" w14:paraId="0000002F">
      <w:pPr>
        <w:rPr>
          <w:b w:val="1"/>
          <w:sz w:val="24"/>
          <w:szCs w:val="24"/>
        </w:rPr>
      </w:pPr>
      <w:r w:rsidDel="00000000" w:rsidR="00000000" w:rsidRPr="00000000">
        <w:rPr>
          <w:b w:val="1"/>
          <w:sz w:val="24"/>
          <w:szCs w:val="24"/>
        </w:rPr>
        <w:drawing>
          <wp:inline distB="114300" distT="114300" distL="114300" distR="114300">
            <wp:extent cx="5715000" cy="2773021"/>
            <wp:effectExtent b="0" l="0" r="0" t="0"/>
            <wp:docPr id="13"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5715000" cy="2773021"/>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Cost of Electricity Ranged from -£5.97 to £105.62.</w:t>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IMPORT AND EXPORT </w:t>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pPr>
      <w:r w:rsidDel="00000000" w:rsidR="00000000" w:rsidRPr="00000000">
        <w:rPr/>
        <w:drawing>
          <wp:inline distB="114300" distT="114300" distL="114300" distR="114300">
            <wp:extent cx="5943600" cy="1585894"/>
            <wp:effectExtent b="0" l="0" r="0" t="0"/>
            <wp:docPr id="1"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5943600" cy="1585894"/>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rtl w:val="0"/>
        </w:rPr>
        <w:t xml:space="preserve">England Imported </w:t>
      </w:r>
      <w:r w:rsidDel="00000000" w:rsidR="00000000" w:rsidRPr="00000000">
        <w:rPr>
          <w:sz w:val="20"/>
          <w:szCs w:val="20"/>
          <w:rtl w:val="0"/>
        </w:rPr>
        <w:t xml:space="preserve">14,362,272,000 MWH and Exported 1,671,148,800 MWH. Ireland Exported 1,509,235,200 MWH.  Northern Ireland Exported </w:t>
      </w:r>
      <w:r w:rsidDel="00000000" w:rsidR="00000000" w:rsidRPr="00000000">
        <w:rPr>
          <w:rtl w:val="0"/>
        </w:rPr>
        <w:t xml:space="preserve"> </w:t>
      </w:r>
      <w:r w:rsidDel="00000000" w:rsidR="00000000" w:rsidRPr="00000000">
        <w:rPr>
          <w:sz w:val="20"/>
          <w:szCs w:val="20"/>
          <w:rtl w:val="0"/>
        </w:rPr>
        <w:t xml:space="preserve">1,037,836,800 MWH.</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ELECTRICITY</w:t>
      </w:r>
      <w:r w:rsidDel="00000000" w:rsidR="00000000" w:rsidRPr="00000000">
        <w:rPr>
          <w:b w:val="1"/>
          <w:sz w:val="24"/>
          <w:szCs w:val="24"/>
          <w:rtl w:val="0"/>
        </w:rPr>
        <w:t xml:space="preserve"> FORECAST </w:t>
      </w:r>
    </w:p>
    <w:p w:rsidR="00000000" w:rsidDel="00000000" w:rsidP="00000000" w:rsidRDefault="00000000" w:rsidRPr="00000000" w14:paraId="0000003D">
      <w:pPr>
        <w:rPr>
          <w:b w:val="1"/>
          <w:sz w:val="24"/>
          <w:szCs w:val="24"/>
        </w:rPr>
      </w:pPr>
      <w:r w:rsidDel="00000000" w:rsidR="00000000" w:rsidRPr="00000000">
        <w:rPr>
          <w:rtl w:val="0"/>
        </w:rPr>
      </w:r>
    </w:p>
    <w:p w:rsidR="00000000" w:rsidDel="00000000" w:rsidP="00000000" w:rsidRDefault="00000000" w:rsidRPr="00000000" w14:paraId="0000003E">
      <w:pPr>
        <w:rPr/>
      </w:pPr>
      <w:r w:rsidDel="00000000" w:rsidR="00000000" w:rsidRPr="00000000">
        <w:rPr>
          <w:b w:val="1"/>
          <w:sz w:val="24"/>
          <w:szCs w:val="24"/>
        </w:rPr>
        <w:drawing>
          <wp:inline distB="114300" distT="114300" distL="114300" distR="114300">
            <wp:extent cx="5943600" cy="2501900"/>
            <wp:effectExtent b="0" l="0" r="0" t="0"/>
            <wp:docPr id="10"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5943600" cy="2501900"/>
                    </a:xfrm>
                    <a:prstGeom prst="rect"/>
                    <a:ln/>
                  </pic:spPr>
                </pic:pic>
              </a:graphicData>
            </a:graphic>
          </wp:inline>
        </w:drawing>
      </w:r>
      <w:r w:rsidDel="00000000" w:rsidR="00000000" w:rsidRPr="00000000">
        <w:rPr>
          <w:rtl w:val="0"/>
        </w:rPr>
        <w:t xml:space="preserve">The Average Electricity Forecast for England is 212,681,631 MW. The Average Electricity Forecast for Ireland is 22,575,591 MW. The Average Electricity Forecast for Northern Ireland is 7,918,023 MW. The Average Electricity Forecast for Scotland is 22,611,707 MW. The Average Electricity Forecast for Wales is 12,673,673 MW.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POWER GENERATION ACROSS THE UNITED KINGDOM:</w:t>
      </w:r>
    </w:p>
    <w:p w:rsidR="00000000" w:rsidDel="00000000" w:rsidP="00000000" w:rsidRDefault="00000000" w:rsidRPr="00000000" w14:paraId="00000042">
      <w:pPr>
        <w:rPr>
          <w:b w:val="1"/>
          <w:sz w:val="24"/>
          <w:szCs w:val="24"/>
        </w:rPr>
      </w:pPr>
      <w:r w:rsidDel="00000000" w:rsidR="00000000" w:rsidRPr="00000000">
        <w:rPr>
          <w:rtl w:val="0"/>
        </w:rPr>
        <w:t xml:space="preserve">28% from Natural Gas, 38% from Wind, 23% from Nuclear, 10% from Biomass, and 1% from Hydro</w:t>
      </w:r>
      <w:r w:rsidDel="00000000" w:rsidR="00000000" w:rsidRPr="00000000">
        <w:rPr>
          <w:b w:val="1"/>
          <w:sz w:val="24"/>
          <w:szCs w:val="24"/>
          <w:rtl w:val="0"/>
        </w:rPr>
        <w:t xml:space="preserve">.</w:t>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b w:val="1"/>
        <w:sz w:val="28"/>
        <w:szCs w:val="28"/>
      </w:rPr>
    </w:pPr>
    <w:r w:rsidDel="00000000" w:rsidR="00000000" w:rsidRPr="00000000">
      <w:rPr>
        <w:b w:val="1"/>
        <w:sz w:val="28"/>
        <w:szCs w:val="28"/>
        <w:rtl w:val="0"/>
      </w:rPr>
      <w:t xml:space="preserve">                     OLAWUYI RACETT NIGERIA LTD. OX1 2JD</w:t>
    </w:r>
    <w:r w:rsidDel="00000000" w:rsidR="00000000" w:rsidRPr="00000000">
      <w:drawing>
        <wp:anchor allowOverlap="1" behindDoc="0" distB="114300" distT="114300" distL="114300" distR="114300" hidden="0" layoutInCell="1" locked="0" relativeHeight="0" simplePos="0">
          <wp:simplePos x="0" y="0"/>
          <wp:positionH relativeFrom="column">
            <wp:posOffset>581025</wp:posOffset>
          </wp:positionH>
          <wp:positionV relativeFrom="paragraph">
            <wp:posOffset>-276224</wp:posOffset>
          </wp:positionV>
          <wp:extent cx="452438" cy="733497"/>
          <wp:effectExtent b="0" l="0" r="0" t="0"/>
          <wp:wrapNone/>
          <wp:docPr id="11"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452438" cy="73349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-276224</wp:posOffset>
          </wp:positionV>
          <wp:extent cx="576263" cy="737897"/>
          <wp:effectExtent b="0" l="0" r="0" t="0"/>
          <wp:wrapNone/>
          <wp:docPr id="14"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576263" cy="73789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4648200</wp:posOffset>
          </wp:positionH>
          <wp:positionV relativeFrom="paragraph">
            <wp:posOffset>-342899</wp:posOffset>
          </wp:positionV>
          <wp:extent cx="1295400" cy="762000"/>
          <wp:effectExtent b="0" l="0" r="0" t="0"/>
          <wp:wrapNone/>
          <wp:docPr id="5"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295400" cy="762000"/>
                  </a:xfrm>
                  <a:prstGeom prst="rect"/>
                  <a:ln/>
                </pic:spPr>
              </pic:pic>
            </a:graphicData>
          </a:graphic>
        </wp:anchor>
      </w:drawing>
    </w:r>
  </w:p>
  <w:p w:rsidR="00000000" w:rsidDel="00000000" w:rsidP="00000000" w:rsidRDefault="00000000" w:rsidRPr="00000000" w14:paraId="00000044">
    <w:pPr>
      <w:rPr/>
    </w:pPr>
    <w:r w:rsidDel="00000000" w:rsidR="00000000" w:rsidRPr="00000000">
      <w:rPr>
        <w:rtl w:val="0"/>
      </w:rPr>
      <w:t xml:space="preserve">                               </w:t>
    </w:r>
    <w:r w:rsidDel="00000000" w:rsidR="00000000" w:rsidRPr="00000000">
      <w:rPr>
        <w:b w:val="1"/>
        <w:sz w:val="28"/>
        <w:szCs w:val="28"/>
        <w:rtl w:val="0"/>
      </w:rPr>
      <w:t xml:space="preserve">MAY 2025 DECARBONIZATION REPORT</w:t>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16.png"/><Relationship Id="rId10" Type="http://schemas.openxmlformats.org/officeDocument/2006/relationships/image" Target="media/image11.png"/><Relationship Id="rId21" Type="http://schemas.openxmlformats.org/officeDocument/2006/relationships/footer" Target="footer1.xml"/><Relationship Id="rId13" Type="http://schemas.openxmlformats.org/officeDocument/2006/relationships/image" Target="media/image12.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9.png"/><Relationship Id="rId14" Type="http://schemas.openxmlformats.org/officeDocument/2006/relationships/image" Target="media/image17.png"/><Relationship Id="rId17" Type="http://schemas.openxmlformats.org/officeDocument/2006/relationships/image" Target="media/image3.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image" Target="media/image4.png"/><Relationship Id="rId18" Type="http://schemas.openxmlformats.org/officeDocument/2006/relationships/image" Target="media/image6.png"/><Relationship Id="rId7" Type="http://schemas.openxmlformats.org/officeDocument/2006/relationships/image" Target="media/image14.png"/><Relationship Id="rId8"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7.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